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A6FB" w14:textId="77777777" w:rsidR="006E5E31" w:rsidRPr="00F454B2" w:rsidRDefault="006E5E31" w:rsidP="006E5E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6BD595" w14:textId="77777777" w:rsidR="00715E7B" w:rsidRPr="00F454B2" w:rsidRDefault="006270BD" w:rsidP="006E5E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54B2">
        <w:rPr>
          <w:rFonts w:ascii="Times New Roman" w:hAnsi="Times New Roman" w:cs="Times New Roman"/>
          <w:b/>
          <w:sz w:val="28"/>
          <w:szCs w:val="28"/>
          <w:lang w:val="en-US"/>
        </w:rPr>
        <w:t>ANNOUNCEMENT</w:t>
      </w:r>
    </w:p>
    <w:p w14:paraId="382B166C" w14:textId="7CADCB94" w:rsidR="006270BD" w:rsidRPr="0096480C" w:rsidRDefault="006270BD" w:rsidP="00C556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648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Invitation to</w:t>
      </w:r>
      <w:r w:rsidR="00DA74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A748D" w:rsidRPr="00DA74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submit bids for </w:t>
      </w:r>
      <w:r w:rsidR="00D44B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development of the </w:t>
      </w:r>
      <w:r w:rsidR="0081453B" w:rsidRPr="0081453B">
        <w:rPr>
          <w:rFonts w:ascii="Museo Sans" w:hAnsi="Museo Sans"/>
          <w:b/>
        </w:rPr>
        <w:t>Provisioning Model</w:t>
      </w:r>
      <w:r w:rsidR="0096480C" w:rsidRPr="009648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for KCGF  </w:t>
      </w:r>
    </w:p>
    <w:p w14:paraId="4CBFB7ED" w14:textId="77777777" w:rsidR="00C556F4" w:rsidRPr="0096480C" w:rsidRDefault="00C556F4" w:rsidP="00C556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8080187" w14:textId="50C924BF" w:rsidR="006E5E31" w:rsidRPr="0096480C" w:rsidRDefault="006270BD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Kosovo Credit Guarantee Fund (FKGK) </w:t>
      </w:r>
      <w:r w:rsidR="0052782B" w:rsidRPr="0096480C">
        <w:rPr>
          <w:rFonts w:ascii="Times New Roman" w:hAnsi="Times New Roman" w:cs="Times New Roman"/>
          <w:bCs/>
          <w:color w:val="000000" w:themeColor="text1"/>
        </w:rPr>
        <w:t xml:space="preserve">intends to procure </w:t>
      </w:r>
      <w:r w:rsidR="00133106">
        <w:rPr>
          <w:rFonts w:ascii="Times New Roman" w:hAnsi="Times New Roman" w:cs="Times New Roman"/>
          <w:bCs/>
          <w:color w:val="000000" w:themeColor="text1"/>
        </w:rPr>
        <w:t>for a Provisioning Model</w:t>
      </w:r>
      <w:r w:rsidR="0052782B" w:rsidRPr="009648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454B2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for the Kosovo Guarantee Fund.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F</w:t>
      </w:r>
      <w:r w:rsidR="006E5E31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KGK has prepared a Request for P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roposal (RFP) for the required services and invites all qualified bidders that are professional </w:t>
      </w:r>
      <w:r w:rsidR="006E5E31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companies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registered in Kosovo </w:t>
      </w:r>
      <w:r w:rsidR="006E5E31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or abroad to respond to the RFP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. </w:t>
      </w:r>
    </w:p>
    <w:p w14:paraId="162F7F26" w14:textId="08C678F2" w:rsidR="006E5E31" w:rsidRDefault="006270BD" w:rsidP="006E5E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480C">
        <w:rPr>
          <w:rFonts w:ascii="Times New Roman" w:hAnsi="Times New Roman" w:cs="Times New Roman"/>
          <w:color w:val="000000" w:themeColor="text1"/>
          <w:sz w:val="23"/>
          <w:szCs w:val="23"/>
        </w:rPr>
        <w:t>Proposers responses’ must clearly demonstrate that they meet the following mandatory criteria:</w:t>
      </w:r>
    </w:p>
    <w:p w14:paraId="411A995B" w14:textId="77777777" w:rsidR="00133106" w:rsidRPr="0096480C" w:rsidRDefault="00133106" w:rsidP="006E5E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BA30ACD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useo Sans" w:hAnsi="Museo Sans" w:cs="Times New Roman"/>
        </w:rPr>
      </w:pPr>
      <w:r w:rsidRPr="00F51F0E">
        <w:rPr>
          <w:rFonts w:ascii="Museo Sans" w:hAnsi="Museo Sans" w:cs="Times New Roman"/>
        </w:rPr>
        <w:t>The proposer’s proposal must be received at the specified location before the specified closing time.</w:t>
      </w:r>
    </w:p>
    <w:p w14:paraId="38E2441F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useo Sans" w:hAnsi="Museo Sans" w:cs="Times New Roman"/>
        </w:rPr>
      </w:pPr>
      <w:r w:rsidRPr="00F51F0E">
        <w:rPr>
          <w:rFonts w:ascii="Museo Sans" w:hAnsi="Museo Sans" w:cs="Times New Roman"/>
        </w:rPr>
        <w:t>The proposer must document its business registration in accordance with the applicable law.</w:t>
      </w:r>
    </w:p>
    <w:p w14:paraId="5B5C3798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  <w:lang w:val="en-GB"/>
        </w:rPr>
      </w:pPr>
      <w:r w:rsidRPr="00F51F0E">
        <w:rPr>
          <w:rFonts w:ascii="Museo Sans" w:eastAsia="Times New Roman" w:hAnsi="Museo Sans" w:cs="Times New Roman"/>
          <w:lang w:val="en-GB"/>
        </w:rPr>
        <w:t>The proposer should have expert knowledge in banking sector and finance.</w:t>
      </w:r>
    </w:p>
    <w:p w14:paraId="7BCDB65B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  <w:lang w:val="en-GB"/>
        </w:rPr>
      </w:pPr>
      <w:r w:rsidRPr="00F51F0E">
        <w:rPr>
          <w:rFonts w:ascii="Museo Sans" w:eastAsia="Times New Roman" w:hAnsi="Museo Sans" w:cs="Times New Roman"/>
          <w:lang w:val="en-GB"/>
        </w:rPr>
        <w:t>The proposer should have experience in developing ECL models, preferably in Financial Sector in Kosovo.</w:t>
      </w:r>
    </w:p>
    <w:p w14:paraId="1DD9AFBB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6" w:lineRule="auto"/>
        <w:rPr>
          <w:rFonts w:ascii="Museo Sans" w:eastAsia="Times New Roman" w:hAnsi="Museo Sans" w:cs="Times New Roman"/>
          <w:lang w:val="en-GB"/>
        </w:rPr>
      </w:pPr>
      <w:r w:rsidRPr="00F51F0E">
        <w:rPr>
          <w:rFonts w:ascii="Museo Sans" w:eastAsia="Times New Roman" w:hAnsi="Museo Sans" w:cs="Times New Roman"/>
          <w:lang w:val="en-GB"/>
        </w:rPr>
        <w:t>The proposer should provide references from previous experience in developing ECL models.</w:t>
      </w:r>
    </w:p>
    <w:p w14:paraId="43375759" w14:textId="77777777" w:rsidR="00133106" w:rsidRPr="00F51F0E" w:rsidRDefault="00133106" w:rsidP="00133106">
      <w:pPr>
        <w:pStyle w:val="ListParagraph"/>
        <w:numPr>
          <w:ilvl w:val="0"/>
          <w:numId w:val="1"/>
        </w:numPr>
        <w:spacing w:line="254" w:lineRule="auto"/>
        <w:rPr>
          <w:rFonts w:ascii="Museo Sans" w:eastAsia="Times New Roman" w:hAnsi="Museo Sans" w:cs="Times New Roman"/>
          <w:lang w:val="en-GB"/>
        </w:rPr>
      </w:pPr>
      <w:r w:rsidRPr="00F51F0E">
        <w:rPr>
          <w:rFonts w:ascii="Museo Sans" w:eastAsia="Times New Roman" w:hAnsi="Museo Sans" w:cs="Times New Roman"/>
          <w:lang w:val="en-GB"/>
        </w:rPr>
        <w:t xml:space="preserve">The proposer must be a well-known financial analyses service company with established reputation and long-term proven experience. </w:t>
      </w:r>
    </w:p>
    <w:p w14:paraId="258B137D" w14:textId="716C5D1A" w:rsidR="00133106" w:rsidRPr="00FD1C3E" w:rsidRDefault="00133106" w:rsidP="00FD1C3E">
      <w:pPr>
        <w:pStyle w:val="ListParagraph"/>
        <w:numPr>
          <w:ilvl w:val="0"/>
          <w:numId w:val="1"/>
        </w:numPr>
        <w:spacing w:line="254" w:lineRule="auto"/>
        <w:rPr>
          <w:rFonts w:ascii="Museo Sans" w:eastAsia="Times New Roman" w:hAnsi="Museo Sans" w:cs="Times New Roman"/>
          <w:lang w:val="en-GB"/>
        </w:rPr>
      </w:pPr>
      <w:r w:rsidRPr="00F51F0E">
        <w:rPr>
          <w:rFonts w:ascii="Museo Sans" w:eastAsia="Times New Roman" w:hAnsi="Museo Sans" w:cs="Times New Roman"/>
          <w:lang w:val="en-GB"/>
        </w:rPr>
        <w:t xml:space="preserve">The proposer shall be able to provide the licensing, certification, and validation of the financial tools, especially IFRS 9 compliance. </w:t>
      </w:r>
    </w:p>
    <w:p w14:paraId="37C4F5C6" w14:textId="4FEBD65A" w:rsidR="006270BD" w:rsidRPr="00F454B2" w:rsidRDefault="006270BD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Failure to meet the above mandatory criteria by the proposer, will result in exclusion from further consideration during the evaluation process.</w:t>
      </w:r>
    </w:p>
    <w:p w14:paraId="6FE5113E" w14:textId="1CF91202" w:rsidR="00B9355C" w:rsidRPr="00F454B2" w:rsidRDefault="006270BD" w:rsidP="00B9355C">
      <w:pPr>
        <w:pStyle w:val="Footer"/>
        <w:rPr>
          <w:rFonts w:ascii="Times New Roman" w:hAnsi="Times New Roman" w:cs="Times New Roman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Interested bidders that fulfil the </w:t>
      </w:r>
      <w:r w:rsidR="00F454B2"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eligibility</w:t>
      </w: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6E5E31"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</w:t>
      </w: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riteria are invited to submit their proposals and all related documentation on the implementation of the assignment according to instructions as specified in the RFP. </w:t>
      </w:r>
      <w:r w:rsidR="00B9355C" w:rsidRPr="00F454B2">
        <w:rPr>
          <w:rFonts w:ascii="Times New Roman" w:hAnsi="Times New Roman" w:cs="Times New Roman"/>
          <w:sz w:val="23"/>
          <w:szCs w:val="23"/>
          <w:lang w:val="en-US"/>
        </w:rPr>
        <w:t>KCGF will not be liable for any cost related to the preparation or submission of bids.</w:t>
      </w:r>
    </w:p>
    <w:p w14:paraId="3764F417" w14:textId="77777777" w:rsidR="005E505F" w:rsidRDefault="005E505F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1A15802D" w14:textId="4365E73D" w:rsidR="006270BD" w:rsidRPr="00F454B2" w:rsidRDefault="006270BD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T</w:t>
      </w:r>
      <w:r w:rsidR="006E5E31"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he deadlines are as follows:</w:t>
      </w:r>
    </w:p>
    <w:p w14:paraId="45E3109E" w14:textId="3662998B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847B3">
        <w:rPr>
          <w:rFonts w:ascii="Times New Roman" w:hAnsi="Times New Roman" w:cs="Times New Roman"/>
          <w:sz w:val="23"/>
          <w:szCs w:val="23"/>
        </w:rPr>
        <w:t xml:space="preserve">Deadline for requesting the RFP: </w:t>
      </w:r>
      <w:r w:rsidR="00FD1C3E">
        <w:rPr>
          <w:rFonts w:ascii="Times New Roman" w:hAnsi="Times New Roman" w:cs="Times New Roman"/>
          <w:b/>
          <w:sz w:val="23"/>
          <w:szCs w:val="23"/>
        </w:rPr>
        <w:t>03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1C3E">
        <w:rPr>
          <w:rFonts w:ascii="Times New Roman" w:hAnsi="Times New Roman" w:cs="Times New Roman"/>
          <w:b/>
          <w:sz w:val="23"/>
          <w:szCs w:val="23"/>
        </w:rPr>
        <w:t>August</w:t>
      </w:r>
      <w:r w:rsidR="00040B94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47B3">
        <w:rPr>
          <w:rFonts w:ascii="Times New Roman" w:hAnsi="Times New Roman" w:cs="Times New Roman"/>
          <w:b/>
          <w:sz w:val="23"/>
          <w:szCs w:val="23"/>
        </w:rPr>
        <w:t>20</w:t>
      </w:r>
      <w:r w:rsidR="0049037F">
        <w:rPr>
          <w:rFonts w:ascii="Times New Roman" w:hAnsi="Times New Roman" w:cs="Times New Roman"/>
          <w:b/>
          <w:sz w:val="23"/>
          <w:szCs w:val="23"/>
        </w:rPr>
        <w:t>20</w:t>
      </w:r>
      <w:r w:rsidRPr="00C847B3">
        <w:rPr>
          <w:rFonts w:ascii="Times New Roman" w:hAnsi="Times New Roman" w:cs="Times New Roman"/>
          <w:b/>
          <w:sz w:val="23"/>
          <w:szCs w:val="23"/>
        </w:rPr>
        <w:t xml:space="preserve"> at 15:00 hours</w:t>
      </w:r>
      <w:r w:rsidRPr="00C847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01682C" w14:textId="65753EAE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847B3">
        <w:rPr>
          <w:rFonts w:ascii="Times New Roman" w:hAnsi="Times New Roman" w:cs="Times New Roman"/>
          <w:sz w:val="23"/>
          <w:szCs w:val="23"/>
        </w:rPr>
        <w:t xml:space="preserve">Deadline to submit questions: </w:t>
      </w:r>
      <w:r w:rsidR="00FD1C3E">
        <w:rPr>
          <w:rFonts w:ascii="Times New Roman" w:hAnsi="Times New Roman" w:cs="Times New Roman"/>
          <w:b/>
          <w:sz w:val="23"/>
          <w:szCs w:val="23"/>
        </w:rPr>
        <w:t>0</w:t>
      </w:r>
      <w:r w:rsidR="00BA1D0E">
        <w:rPr>
          <w:rFonts w:ascii="Times New Roman" w:hAnsi="Times New Roman" w:cs="Times New Roman"/>
          <w:b/>
          <w:sz w:val="23"/>
          <w:szCs w:val="23"/>
        </w:rPr>
        <w:t>6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1C3E">
        <w:rPr>
          <w:rFonts w:ascii="Times New Roman" w:hAnsi="Times New Roman" w:cs="Times New Roman"/>
          <w:b/>
          <w:sz w:val="23"/>
          <w:szCs w:val="23"/>
        </w:rPr>
        <w:t>August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797586">
        <w:rPr>
          <w:rFonts w:ascii="Times New Roman" w:hAnsi="Times New Roman" w:cs="Times New Roman"/>
          <w:b/>
          <w:sz w:val="23"/>
          <w:szCs w:val="23"/>
        </w:rPr>
        <w:t>20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47B3">
        <w:rPr>
          <w:rFonts w:ascii="Times New Roman" w:hAnsi="Times New Roman" w:cs="Times New Roman"/>
          <w:b/>
          <w:sz w:val="23"/>
          <w:szCs w:val="23"/>
        </w:rPr>
        <w:t>at 15:00 hours</w:t>
      </w:r>
      <w:r w:rsidRPr="00C847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06339A" w14:textId="2BB89D24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847B3">
        <w:rPr>
          <w:rFonts w:ascii="Times New Roman" w:hAnsi="Times New Roman" w:cs="Times New Roman"/>
          <w:sz w:val="23"/>
          <w:szCs w:val="23"/>
        </w:rPr>
        <w:t>De</w:t>
      </w:r>
      <w:r w:rsidR="006E5E31" w:rsidRPr="00C847B3">
        <w:rPr>
          <w:rFonts w:ascii="Times New Roman" w:hAnsi="Times New Roman" w:cs="Times New Roman"/>
          <w:sz w:val="23"/>
          <w:szCs w:val="23"/>
        </w:rPr>
        <w:t xml:space="preserve">adline for submission of proposals: </w:t>
      </w:r>
      <w:r w:rsidR="00FD1C3E">
        <w:rPr>
          <w:rFonts w:ascii="Times New Roman" w:hAnsi="Times New Roman" w:cs="Times New Roman"/>
          <w:b/>
          <w:sz w:val="23"/>
          <w:szCs w:val="23"/>
        </w:rPr>
        <w:t>1</w:t>
      </w:r>
      <w:r w:rsidR="003D6015">
        <w:rPr>
          <w:rFonts w:ascii="Times New Roman" w:hAnsi="Times New Roman" w:cs="Times New Roman"/>
          <w:b/>
          <w:sz w:val="23"/>
          <w:szCs w:val="23"/>
        </w:rPr>
        <w:t>1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1C3E">
        <w:rPr>
          <w:rFonts w:ascii="Times New Roman" w:hAnsi="Times New Roman" w:cs="Times New Roman"/>
          <w:b/>
          <w:sz w:val="23"/>
          <w:szCs w:val="23"/>
        </w:rPr>
        <w:t>August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797586">
        <w:rPr>
          <w:rFonts w:ascii="Times New Roman" w:hAnsi="Times New Roman" w:cs="Times New Roman"/>
          <w:b/>
          <w:sz w:val="23"/>
          <w:szCs w:val="23"/>
        </w:rPr>
        <w:t>20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E5E31" w:rsidRPr="00C847B3">
        <w:rPr>
          <w:rFonts w:ascii="Times New Roman" w:hAnsi="Times New Roman" w:cs="Times New Roman"/>
          <w:b/>
          <w:sz w:val="23"/>
          <w:szCs w:val="23"/>
        </w:rPr>
        <w:t>at 15:00 hours</w:t>
      </w:r>
      <w:r w:rsidR="006E5E31" w:rsidRPr="00C847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F69010" w14:textId="6BC451FB" w:rsidR="006E5E31" w:rsidRPr="00F454B2" w:rsidRDefault="006E5E31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The RFP can be requested only by sending an email to </w:t>
      </w:r>
      <w:hyperlink r:id="rId10" w:history="1">
        <w:r w:rsidR="006554C1" w:rsidRPr="00F454B2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procurement@fondikgk.org</w:t>
        </w:r>
      </w:hyperlink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. The email request should include:</w:t>
      </w:r>
    </w:p>
    <w:p w14:paraId="0E01659F" w14:textId="77777777" w:rsidR="006E5E31" w:rsidRPr="00F454B2" w:rsidRDefault="006E5E31" w:rsidP="006E5E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>Name of the company, official registered address, phone number, email address and website.</w:t>
      </w:r>
    </w:p>
    <w:p w14:paraId="66A433E4" w14:textId="7875EF79" w:rsidR="006E5E31" w:rsidRPr="00F454B2" w:rsidRDefault="006E5E31" w:rsidP="006E5E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Name of the designated contact </w:t>
      </w:r>
      <w:r w:rsidR="006554C1"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>person</w:t>
      </w: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>/ liaison for the RFP in the company, title, email address and phone number.</w:t>
      </w:r>
    </w:p>
    <w:p w14:paraId="4467A0D6" w14:textId="3EAD613B" w:rsidR="006E5E31" w:rsidRPr="00F454B2" w:rsidRDefault="006E5E31" w:rsidP="00D944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Email address that the RFP should be sent to if other than that of the contact person/ liaison. </w:t>
      </w:r>
    </w:p>
    <w:sectPr w:rsidR="006E5E31" w:rsidRPr="00F454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3BC0" w14:textId="77777777" w:rsidR="00717B84" w:rsidRDefault="00717B84" w:rsidP="006E5E31">
      <w:pPr>
        <w:spacing w:after="0" w:line="240" w:lineRule="auto"/>
      </w:pPr>
      <w:r>
        <w:separator/>
      </w:r>
    </w:p>
  </w:endnote>
  <w:endnote w:type="continuationSeparator" w:id="0">
    <w:p w14:paraId="0BD302BA" w14:textId="77777777" w:rsidR="00717B84" w:rsidRDefault="00717B84" w:rsidP="006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44F7" w14:textId="77777777" w:rsidR="00717B84" w:rsidRDefault="00717B84" w:rsidP="006E5E31">
      <w:pPr>
        <w:spacing w:after="0" w:line="240" w:lineRule="auto"/>
      </w:pPr>
      <w:r>
        <w:separator/>
      </w:r>
    </w:p>
  </w:footnote>
  <w:footnote w:type="continuationSeparator" w:id="0">
    <w:p w14:paraId="697B24A0" w14:textId="77777777" w:rsidR="00717B84" w:rsidRDefault="00717B84" w:rsidP="006E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0A6A" w14:textId="77777777" w:rsidR="006E5E31" w:rsidRDefault="006E5E3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394B54" wp14:editId="56985D6C">
          <wp:simplePos x="0" y="0"/>
          <wp:positionH relativeFrom="margin">
            <wp:posOffset>-219075</wp:posOffset>
          </wp:positionH>
          <wp:positionV relativeFrom="paragraph">
            <wp:posOffset>-323850</wp:posOffset>
          </wp:positionV>
          <wp:extent cx="422910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FKGK_LOGO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605" r="10547" b="29824"/>
                  <a:stretch/>
                </pic:blipFill>
                <pic:spPr bwMode="auto">
                  <a:xfrm>
                    <a:off x="0" y="0"/>
                    <a:ext cx="42291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63"/>
    <w:multiLevelType w:val="hybridMultilevel"/>
    <w:tmpl w:val="16D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E7"/>
    <w:multiLevelType w:val="hybridMultilevel"/>
    <w:tmpl w:val="71B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A70"/>
    <w:multiLevelType w:val="hybridMultilevel"/>
    <w:tmpl w:val="ABB2525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ED9"/>
    <w:multiLevelType w:val="hybridMultilevel"/>
    <w:tmpl w:val="92EC0092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7"/>
    <w:multiLevelType w:val="hybridMultilevel"/>
    <w:tmpl w:val="6F3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F23"/>
    <w:multiLevelType w:val="hybridMultilevel"/>
    <w:tmpl w:val="AD60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C7E"/>
    <w:multiLevelType w:val="hybridMultilevel"/>
    <w:tmpl w:val="76DEBAC6"/>
    <w:lvl w:ilvl="0" w:tplc="6B7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56F"/>
    <w:multiLevelType w:val="hybridMultilevel"/>
    <w:tmpl w:val="D0AC0BA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BD"/>
    <w:rsid w:val="00040B94"/>
    <w:rsid w:val="0012258E"/>
    <w:rsid w:val="001319B9"/>
    <w:rsid w:val="00133106"/>
    <w:rsid w:val="001336BB"/>
    <w:rsid w:val="001B0F08"/>
    <w:rsid w:val="001C7BB7"/>
    <w:rsid w:val="00205208"/>
    <w:rsid w:val="00221587"/>
    <w:rsid w:val="00232130"/>
    <w:rsid w:val="00250AAD"/>
    <w:rsid w:val="00261B89"/>
    <w:rsid w:val="002651D2"/>
    <w:rsid w:val="00271B14"/>
    <w:rsid w:val="002B7622"/>
    <w:rsid w:val="00327EAF"/>
    <w:rsid w:val="003629EA"/>
    <w:rsid w:val="0039378D"/>
    <w:rsid w:val="003A0EA1"/>
    <w:rsid w:val="003D6015"/>
    <w:rsid w:val="0043032F"/>
    <w:rsid w:val="0049037F"/>
    <w:rsid w:val="004C06A0"/>
    <w:rsid w:val="004D44B0"/>
    <w:rsid w:val="0051164E"/>
    <w:rsid w:val="00520934"/>
    <w:rsid w:val="0052782B"/>
    <w:rsid w:val="00532E60"/>
    <w:rsid w:val="00595975"/>
    <w:rsid w:val="005A7F5A"/>
    <w:rsid w:val="005E505F"/>
    <w:rsid w:val="005E5C40"/>
    <w:rsid w:val="005E7B0E"/>
    <w:rsid w:val="006270BD"/>
    <w:rsid w:val="006554C1"/>
    <w:rsid w:val="006E5E31"/>
    <w:rsid w:val="00715E7B"/>
    <w:rsid w:val="00717B84"/>
    <w:rsid w:val="00735B2B"/>
    <w:rsid w:val="00797586"/>
    <w:rsid w:val="0081453B"/>
    <w:rsid w:val="00886CB4"/>
    <w:rsid w:val="00914FBB"/>
    <w:rsid w:val="00957183"/>
    <w:rsid w:val="0096480C"/>
    <w:rsid w:val="00974E80"/>
    <w:rsid w:val="009F4A23"/>
    <w:rsid w:val="00A0662E"/>
    <w:rsid w:val="00A463BE"/>
    <w:rsid w:val="00A711F3"/>
    <w:rsid w:val="00A7125C"/>
    <w:rsid w:val="00A94036"/>
    <w:rsid w:val="00AB6D4F"/>
    <w:rsid w:val="00AC6110"/>
    <w:rsid w:val="00AC6D51"/>
    <w:rsid w:val="00AF473D"/>
    <w:rsid w:val="00B13EBD"/>
    <w:rsid w:val="00B44701"/>
    <w:rsid w:val="00B62F08"/>
    <w:rsid w:val="00B635DC"/>
    <w:rsid w:val="00B9355C"/>
    <w:rsid w:val="00BA1D0E"/>
    <w:rsid w:val="00BD5EBE"/>
    <w:rsid w:val="00C40B1E"/>
    <w:rsid w:val="00C556F4"/>
    <w:rsid w:val="00C847B3"/>
    <w:rsid w:val="00C92973"/>
    <w:rsid w:val="00CD3233"/>
    <w:rsid w:val="00CE5C5E"/>
    <w:rsid w:val="00D151DC"/>
    <w:rsid w:val="00D44B1E"/>
    <w:rsid w:val="00D536CD"/>
    <w:rsid w:val="00D944A3"/>
    <w:rsid w:val="00DA58AC"/>
    <w:rsid w:val="00DA748D"/>
    <w:rsid w:val="00DD62DA"/>
    <w:rsid w:val="00E76763"/>
    <w:rsid w:val="00EF0173"/>
    <w:rsid w:val="00F454B2"/>
    <w:rsid w:val="00FB48C6"/>
    <w:rsid w:val="00FD1C3E"/>
    <w:rsid w:val="00FD37A0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4EE"/>
  <w15:chartTrackingRefBased/>
  <w15:docId w15:val="{AB004188-DF92-4682-BE1C-4A0891C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B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E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1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E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4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40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fondikg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BF4D2FA9CA4883088E0044622F33" ma:contentTypeVersion="10" ma:contentTypeDescription="Create a new document." ma:contentTypeScope="" ma:versionID="a5385f96c2334af0d79382c7c3696108">
  <xsd:schema xmlns:xsd="http://www.w3.org/2001/XMLSchema" xmlns:xs="http://www.w3.org/2001/XMLSchema" xmlns:p="http://schemas.microsoft.com/office/2006/metadata/properties" xmlns:ns2="0875871d-112b-414f-89a7-cae803d00bf4" xmlns:ns3="6ff33ea1-7b2b-4148-a8e1-3d85c404ac29" targetNamespace="http://schemas.microsoft.com/office/2006/metadata/properties" ma:root="true" ma:fieldsID="00dc175bb7758a2e126fd01aeb2b39a2" ns2:_="" ns3:_="">
    <xsd:import namespace="0875871d-112b-414f-89a7-cae803d00bf4"/>
    <xsd:import namespace="6ff33ea1-7b2b-4148-a8e1-3d85c404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871d-112b-414f-89a7-cae803d00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3ea1-7b2b-4148-a8e1-3d85c404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EFF26-D49C-42B2-8FE6-8931656F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871d-112b-414f-89a7-cae803d00bf4"/>
    <ds:schemaRef ds:uri="6ff33ea1-7b2b-4148-a8e1-3d85c404a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63215-B98D-44E2-94B4-B2BD4165B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A1559-973E-4147-83BA-FFF8C55A6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Krasniqi</dc:creator>
  <cp:keywords/>
  <dc:description/>
  <cp:lastModifiedBy>Vjosa Balaj</cp:lastModifiedBy>
  <cp:revision>23</cp:revision>
  <dcterms:created xsi:type="dcterms:W3CDTF">2019-06-24T11:27:00Z</dcterms:created>
  <dcterms:modified xsi:type="dcterms:W3CDTF">2020-07-27T16:37:00Z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0x0101000425BF4D2FA9CA4883088E0044622F33</vt:lpwstr>
  </property>
</Properties>
</file>