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D595" w14:textId="49D7CFD8" w:rsidR="00715E7B" w:rsidRPr="001F4C2C" w:rsidRDefault="007D6219" w:rsidP="006E5E31">
      <w:pPr>
        <w:jc w:val="center"/>
        <w:rPr>
          <w:rFonts w:ascii="Museo Sans" w:hAnsi="Museo Sans" w:cs="Times New Roman"/>
          <w:b/>
        </w:rPr>
      </w:pPr>
      <w:r w:rsidRPr="001F4C2C">
        <w:rPr>
          <w:rFonts w:ascii="Museo Sans" w:hAnsi="Museo Sans" w:cs="Times New Roman"/>
          <w:b/>
        </w:rPr>
        <w:t xml:space="preserve">SHPALLJE </w:t>
      </w:r>
    </w:p>
    <w:p w14:paraId="4CBFB7ED" w14:textId="0E5BD226" w:rsidR="00C556F4" w:rsidRPr="008C0E48" w:rsidRDefault="00742FC0" w:rsidP="001F4C2C">
      <w:pPr>
        <w:jc w:val="center"/>
        <w:rPr>
          <w:rFonts w:ascii="Museo Sans" w:hAnsi="Museo Sans" w:cs="Times New Roman"/>
          <w:b/>
        </w:rPr>
      </w:pPr>
      <w:r w:rsidRPr="008C0E48">
        <w:rPr>
          <w:rFonts w:ascii="Museo Sans" w:hAnsi="Museo Sans" w:cs="Times New Roman"/>
          <w:b/>
        </w:rPr>
        <w:t xml:space="preserve">Thirrje për të Ofertuar për </w:t>
      </w:r>
      <w:r w:rsidR="00E41647">
        <w:rPr>
          <w:rFonts w:ascii="Museo Sans" w:hAnsi="Museo Sans" w:cs="Times New Roman"/>
          <w:b/>
        </w:rPr>
        <w:t xml:space="preserve">zhvillimin e </w:t>
      </w:r>
      <w:r w:rsidR="0087175D">
        <w:rPr>
          <w:rFonts w:ascii="Museo Sans" w:hAnsi="Museo Sans" w:cs="Times New Roman"/>
          <w:b/>
        </w:rPr>
        <w:t>Modeli</w:t>
      </w:r>
      <w:r w:rsidR="00E41647">
        <w:rPr>
          <w:rFonts w:ascii="Museo Sans" w:hAnsi="Museo Sans" w:cs="Times New Roman"/>
          <w:b/>
        </w:rPr>
        <w:t>t</w:t>
      </w:r>
      <w:r w:rsidR="0087175D">
        <w:rPr>
          <w:rFonts w:ascii="Museo Sans" w:hAnsi="Museo Sans" w:cs="Times New Roman"/>
          <w:b/>
        </w:rPr>
        <w:t xml:space="preserve"> </w:t>
      </w:r>
      <w:r w:rsidR="00E41647">
        <w:rPr>
          <w:rFonts w:ascii="Museo Sans" w:hAnsi="Museo Sans" w:cs="Times New Roman"/>
          <w:b/>
        </w:rPr>
        <w:t>të</w:t>
      </w:r>
      <w:r w:rsidR="0087175D">
        <w:rPr>
          <w:rFonts w:ascii="Museo Sans" w:hAnsi="Museo Sans" w:cs="Times New Roman"/>
          <w:b/>
        </w:rPr>
        <w:t xml:space="preserve"> Provizionimit</w:t>
      </w:r>
      <w:r w:rsidR="008C0E48" w:rsidRPr="008C0E48">
        <w:rPr>
          <w:rFonts w:ascii="Museo Sans" w:hAnsi="Museo Sans" w:cs="Times New Roman"/>
          <w:b/>
        </w:rPr>
        <w:t xml:space="preserve"> të FKGK-së</w:t>
      </w:r>
    </w:p>
    <w:p w14:paraId="68080187" w14:textId="6959822E" w:rsidR="006E5E31" w:rsidRPr="00611D12" w:rsidRDefault="00742FC0" w:rsidP="006E5E31">
      <w:pPr>
        <w:jc w:val="both"/>
        <w:rPr>
          <w:rFonts w:ascii="Museo Sans" w:hAnsi="Museo Sans" w:cs="Times New Roman"/>
        </w:rPr>
      </w:pPr>
      <w:r w:rsidRPr="00611D12">
        <w:rPr>
          <w:rFonts w:ascii="Museo Sans" w:hAnsi="Museo Sans" w:cs="Times New Roman"/>
        </w:rPr>
        <w:t xml:space="preserve">Fondi Kosovar për Garanci  Kreditore (FKGK) </w:t>
      </w:r>
      <w:r w:rsidR="007E1895" w:rsidRPr="00611D12">
        <w:rPr>
          <w:rFonts w:ascii="Museo Sans" w:hAnsi="Museo Sans"/>
          <w:bCs/>
        </w:rPr>
        <w:t xml:space="preserve">synon të sigurojë </w:t>
      </w:r>
      <w:r w:rsidR="00B675FD">
        <w:rPr>
          <w:rFonts w:ascii="Museo Sans" w:hAnsi="Museo Sans"/>
          <w:bCs/>
        </w:rPr>
        <w:t xml:space="preserve">Modelin e Provizionimit </w:t>
      </w:r>
      <w:r w:rsidR="00ED7ED5" w:rsidRPr="00611D12">
        <w:rPr>
          <w:rFonts w:ascii="Museo Sans" w:hAnsi="Museo Sans" w:cs="Times New Roman"/>
        </w:rPr>
        <w:t>të FKGK</w:t>
      </w:r>
      <w:r w:rsidR="001F4C2C" w:rsidRPr="00611D12">
        <w:rPr>
          <w:rFonts w:ascii="Museo Sans" w:hAnsi="Museo Sans" w:cs="Times New Roman"/>
        </w:rPr>
        <w:t>-së</w:t>
      </w:r>
      <w:r w:rsidR="00ED7ED5" w:rsidRPr="00611D12">
        <w:rPr>
          <w:rFonts w:ascii="Museo Sans" w:hAnsi="Museo Sans" w:cs="Times New Roman"/>
        </w:rPr>
        <w:t>.</w:t>
      </w:r>
      <w:r w:rsidRPr="00611D12">
        <w:rPr>
          <w:rFonts w:ascii="Museo Sans" w:hAnsi="Museo Sans" w:cs="Times New Roman"/>
        </w:rPr>
        <w:t xml:space="preserve"> FKGK ka përgatitur një Kërkesë për Propozim (KPP) për shërbimet e kërkuara dhe fton të gjithë ofertuesit e kualifikuar për t'iu përgjigjur KPP-së</w:t>
      </w:r>
      <w:r w:rsidR="006270BD" w:rsidRPr="00611D12">
        <w:rPr>
          <w:rFonts w:ascii="Museo Sans" w:hAnsi="Museo Sans" w:cs="Times New Roman"/>
        </w:rPr>
        <w:t xml:space="preserve">. </w:t>
      </w:r>
    </w:p>
    <w:p w14:paraId="0ECE8CDE" w14:textId="5EEF20BF" w:rsidR="005B1C19" w:rsidRDefault="001F4C2C" w:rsidP="006E5E31">
      <w:pPr>
        <w:pStyle w:val="ListParagraph"/>
        <w:spacing w:after="0" w:line="276" w:lineRule="auto"/>
        <w:ind w:left="0"/>
        <w:jc w:val="both"/>
        <w:rPr>
          <w:rFonts w:ascii="Museo Sans" w:hAnsi="Museo Sans" w:cs="Times New Roman"/>
          <w:lang w:val="sq-AL"/>
        </w:rPr>
      </w:pPr>
      <w:r w:rsidRPr="00611D12">
        <w:rPr>
          <w:rFonts w:ascii="Museo Sans" w:hAnsi="Museo Sans" w:cs="Times New Roman"/>
          <w:lang w:val="sq-AL"/>
        </w:rPr>
        <w:t>Propozuesi</w:t>
      </w:r>
      <w:r w:rsidR="00742FC0" w:rsidRPr="00611D12">
        <w:rPr>
          <w:rFonts w:ascii="Museo Sans" w:hAnsi="Museo Sans" w:cs="Times New Roman"/>
          <w:lang w:val="sq-AL"/>
        </w:rPr>
        <w:t xml:space="preserve"> duhet të demonstrojnë qartë se i plotëson kriteret e detyrueshme si n</w:t>
      </w:r>
      <w:r w:rsidR="005B1C19" w:rsidRPr="00611D12">
        <w:rPr>
          <w:rFonts w:ascii="Museo Sans" w:hAnsi="Museo Sans" w:cs="Times New Roman"/>
          <w:lang w:val="sq-AL"/>
        </w:rPr>
        <w:t>ë</w:t>
      </w:r>
      <w:r w:rsidR="00742FC0" w:rsidRPr="00611D12">
        <w:rPr>
          <w:rFonts w:ascii="Museo Sans" w:hAnsi="Museo Sans" w:cs="Times New Roman"/>
          <w:lang w:val="sq-AL"/>
        </w:rPr>
        <w:t xml:space="preserve"> vijim</w:t>
      </w:r>
      <w:r w:rsidR="006270BD" w:rsidRPr="00611D12">
        <w:rPr>
          <w:rFonts w:ascii="Museo Sans" w:hAnsi="Museo Sans" w:cs="Times New Roman"/>
          <w:lang w:val="sq-AL"/>
        </w:rPr>
        <w:t>:</w:t>
      </w:r>
    </w:p>
    <w:p w14:paraId="16C81B8D" w14:textId="77777777" w:rsidR="0087175D" w:rsidRPr="00611D12" w:rsidRDefault="0087175D" w:rsidP="006E5E31">
      <w:pPr>
        <w:pStyle w:val="ListParagraph"/>
        <w:spacing w:after="0" w:line="276" w:lineRule="auto"/>
        <w:ind w:left="0"/>
        <w:jc w:val="both"/>
        <w:rPr>
          <w:rFonts w:ascii="Museo Sans" w:hAnsi="Museo Sans" w:cs="Times New Roman"/>
          <w:lang w:val="sq-AL"/>
        </w:rPr>
      </w:pPr>
    </w:p>
    <w:p w14:paraId="072CA9CE" w14:textId="77777777" w:rsidR="0087175D" w:rsidRPr="0087175D" w:rsidRDefault="0087175D" w:rsidP="0087175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useo Sans" w:hAnsi="Museo Sans" w:cs="Times New Roman"/>
          <w:lang w:val="sq-AL"/>
        </w:rPr>
      </w:pPr>
      <w:r w:rsidRPr="0087175D">
        <w:rPr>
          <w:rFonts w:ascii="Museo Sans" w:hAnsi="Museo Sans" w:cs="Times New Roman"/>
          <w:lang w:val="sq-AL"/>
        </w:rPr>
        <w:t>Propozimi i propozuesit duhet të merret në vendin e caktuar përpara kohës së caktuar të mbylljes;</w:t>
      </w:r>
    </w:p>
    <w:p w14:paraId="577AF12B" w14:textId="77777777" w:rsidR="0087175D" w:rsidRPr="0087175D" w:rsidRDefault="0087175D" w:rsidP="0087175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useo Sans" w:hAnsi="Museo Sans" w:cs="Times New Roman"/>
          <w:lang w:val="sq-AL"/>
        </w:rPr>
      </w:pPr>
      <w:r w:rsidRPr="0087175D">
        <w:rPr>
          <w:rFonts w:ascii="Museo Sans" w:hAnsi="Museo Sans" w:cs="Times New Roman"/>
          <w:lang w:val="sq-AL"/>
        </w:rPr>
        <w:t>Propozuesi duhet të dokumentojë regjistrimin e biznesit të tij sipas ligjit në fuqi;</w:t>
      </w:r>
    </w:p>
    <w:p w14:paraId="2282D457" w14:textId="77777777" w:rsidR="0087175D" w:rsidRPr="0087175D" w:rsidRDefault="0087175D" w:rsidP="0087175D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  <w:lang w:val="sq-AL"/>
        </w:rPr>
      </w:pPr>
      <w:r w:rsidRPr="0087175D">
        <w:rPr>
          <w:rFonts w:ascii="Museo Sans" w:eastAsia="Times New Roman" w:hAnsi="Museo Sans" w:cs="Times New Roman"/>
          <w:lang w:val="sq-AL"/>
        </w:rPr>
        <w:t>Propozuesi duhet të ketë njohuri të ekspertëve në sektorin bankar dhe financat;</w:t>
      </w:r>
    </w:p>
    <w:p w14:paraId="1018DFA8" w14:textId="77777777" w:rsidR="0087175D" w:rsidRPr="0087175D" w:rsidRDefault="0087175D" w:rsidP="0087175D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  <w:lang w:val="sq-AL"/>
        </w:rPr>
      </w:pPr>
      <w:r w:rsidRPr="0087175D">
        <w:rPr>
          <w:rFonts w:ascii="Museo Sans" w:eastAsia="Times New Roman" w:hAnsi="Museo Sans" w:cs="Times New Roman"/>
          <w:lang w:val="sq-AL"/>
        </w:rPr>
        <w:t>Propozuesi duhet të ketë përvojë në zhvillimin e modeleve ECL, mundësisht në Sektorin Financiar në Kosovë;</w:t>
      </w:r>
    </w:p>
    <w:p w14:paraId="2548DF8A" w14:textId="77777777" w:rsidR="0087175D" w:rsidRPr="0087175D" w:rsidRDefault="0087175D" w:rsidP="0087175D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  <w:lang w:val="sq-AL"/>
        </w:rPr>
      </w:pPr>
      <w:r w:rsidRPr="0087175D">
        <w:rPr>
          <w:rFonts w:ascii="Museo Sans" w:eastAsia="Times New Roman" w:hAnsi="Museo Sans" w:cs="Times New Roman"/>
          <w:lang w:val="sq-AL"/>
        </w:rPr>
        <w:t>Propozuesi duhet të sigurojë referenca nga përvoja e mëparshme në zhvillimin e modeleve ECL;</w:t>
      </w:r>
    </w:p>
    <w:p w14:paraId="77B46AC0" w14:textId="77777777" w:rsidR="0087175D" w:rsidRPr="0087175D" w:rsidRDefault="0087175D" w:rsidP="0087175D">
      <w:pPr>
        <w:pStyle w:val="ListParagraph"/>
        <w:numPr>
          <w:ilvl w:val="0"/>
          <w:numId w:val="1"/>
        </w:numPr>
        <w:spacing w:line="254" w:lineRule="auto"/>
        <w:rPr>
          <w:rFonts w:ascii="Museo Sans" w:eastAsia="Times New Roman" w:hAnsi="Museo Sans" w:cs="Times New Roman"/>
          <w:lang w:val="sq-AL"/>
        </w:rPr>
      </w:pPr>
      <w:r w:rsidRPr="0087175D">
        <w:rPr>
          <w:rFonts w:ascii="Museo Sans" w:eastAsia="Times New Roman" w:hAnsi="Museo Sans" w:cs="Times New Roman"/>
          <w:lang w:val="sq-AL"/>
        </w:rPr>
        <w:t xml:space="preserve">Propozuesi duhet të jetë një kompani e njohur e shërbimit të analizave financiare me një reputacion të vendosur dhe përvojë të provuar afatgjatë; </w:t>
      </w:r>
    </w:p>
    <w:p w14:paraId="5F703BBD" w14:textId="77777777" w:rsidR="0087175D" w:rsidRPr="0087175D" w:rsidRDefault="0087175D" w:rsidP="0087175D">
      <w:pPr>
        <w:pStyle w:val="ListParagraph"/>
        <w:numPr>
          <w:ilvl w:val="0"/>
          <w:numId w:val="1"/>
        </w:numPr>
        <w:spacing w:line="254" w:lineRule="auto"/>
        <w:rPr>
          <w:rFonts w:ascii="Museo Sans" w:eastAsia="Times New Roman" w:hAnsi="Museo Sans" w:cs="Times New Roman"/>
          <w:lang w:val="sq-AL"/>
        </w:rPr>
      </w:pPr>
      <w:r w:rsidRPr="0087175D">
        <w:rPr>
          <w:rFonts w:ascii="Museo Sans" w:eastAsia="Times New Roman" w:hAnsi="Museo Sans" w:cs="Times New Roman"/>
          <w:lang w:val="sq-AL"/>
        </w:rPr>
        <w:t xml:space="preserve">Propozuesi do të jetë në gjendje të sigurojë licencimin, çertifikimin dhe vlefshmërinë e mjeteve financiare, veçanërisht përputhshmërinë e SNRF 9. </w:t>
      </w:r>
    </w:p>
    <w:p w14:paraId="58CFD255" w14:textId="77777777" w:rsidR="006270BD" w:rsidRPr="001F4C2C" w:rsidRDefault="006270BD" w:rsidP="006E5E31">
      <w:pPr>
        <w:pStyle w:val="ListParagraph"/>
        <w:spacing w:after="0" w:line="276" w:lineRule="auto"/>
        <w:jc w:val="both"/>
        <w:rPr>
          <w:rFonts w:ascii="Museo Sans" w:hAnsi="Museo Sans" w:cs="Times New Roman"/>
          <w:color w:val="000000" w:themeColor="text1"/>
          <w:lang w:val="sq-AL"/>
        </w:rPr>
      </w:pPr>
    </w:p>
    <w:p w14:paraId="37C4F5C6" w14:textId="6298F219" w:rsidR="006270BD" w:rsidRPr="001F4C2C" w:rsidRDefault="003F5621" w:rsidP="006E5E3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>Mos përmbushja e kritereve të mësipërme nga propozuesi</w:t>
      </w:r>
      <w:r w:rsidR="001F4C2C" w:rsidRPr="001F4C2C">
        <w:rPr>
          <w:rFonts w:ascii="Museo Sans" w:hAnsi="Museo Sans" w:cs="Times New Roman"/>
          <w:color w:val="000000" w:themeColor="text1"/>
        </w:rPr>
        <w:t>,</w:t>
      </w:r>
      <w:r w:rsidRPr="001F4C2C">
        <w:rPr>
          <w:rFonts w:ascii="Museo Sans" w:hAnsi="Museo Sans" w:cs="Times New Roman"/>
          <w:color w:val="000000" w:themeColor="text1"/>
        </w:rPr>
        <w:t xml:space="preserve"> do të rezultojë në përjashtim nga shqyrtimi i mëtejshëm</w:t>
      </w:r>
      <w:r w:rsidR="001F4C2C" w:rsidRPr="001F4C2C">
        <w:rPr>
          <w:rFonts w:ascii="Museo Sans" w:hAnsi="Museo Sans" w:cs="Times New Roman"/>
          <w:color w:val="000000" w:themeColor="text1"/>
        </w:rPr>
        <w:t>,</w:t>
      </w:r>
      <w:r w:rsidRPr="001F4C2C">
        <w:rPr>
          <w:rFonts w:ascii="Museo Sans" w:hAnsi="Museo Sans" w:cs="Times New Roman"/>
          <w:color w:val="000000" w:themeColor="text1"/>
        </w:rPr>
        <w:t xml:space="preserve"> gjatë procesit të vlerësimit</w:t>
      </w:r>
      <w:r w:rsidR="006270BD" w:rsidRPr="001F4C2C">
        <w:rPr>
          <w:rFonts w:ascii="Museo Sans" w:hAnsi="Museo Sans" w:cs="Times New Roman"/>
          <w:color w:val="000000" w:themeColor="text1"/>
        </w:rPr>
        <w:t>.</w:t>
      </w:r>
    </w:p>
    <w:p w14:paraId="2B68E8D7" w14:textId="2191FCB2" w:rsidR="003F5621" w:rsidRPr="001F4C2C" w:rsidRDefault="003F5621" w:rsidP="003F562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>Ofertuesit e interesuar që përmbushin kriteret</w:t>
      </w:r>
      <w:r w:rsidR="009E404E">
        <w:rPr>
          <w:rFonts w:ascii="Museo Sans" w:hAnsi="Museo Sans" w:cs="Times New Roman"/>
          <w:color w:val="000000" w:themeColor="text1"/>
        </w:rPr>
        <w:t>,</w:t>
      </w:r>
      <w:r w:rsidRPr="001F4C2C">
        <w:rPr>
          <w:rFonts w:ascii="Museo Sans" w:hAnsi="Museo Sans" w:cs="Times New Roman"/>
          <w:color w:val="000000" w:themeColor="text1"/>
        </w:rPr>
        <w:t xml:space="preserve"> ftohen të paraqesin propozimet e tyre dhe të gjithë dokumentacionin përkatës për </w:t>
      </w:r>
      <w:r w:rsidR="00666333">
        <w:rPr>
          <w:rFonts w:ascii="Museo Sans" w:hAnsi="Museo Sans" w:cs="Times New Roman"/>
          <w:color w:val="000000" w:themeColor="text1"/>
        </w:rPr>
        <w:t>implementimin</w:t>
      </w:r>
      <w:r w:rsidRPr="001F4C2C">
        <w:rPr>
          <w:rFonts w:ascii="Museo Sans" w:hAnsi="Museo Sans" w:cs="Times New Roman"/>
          <w:color w:val="000000" w:themeColor="text1"/>
        </w:rPr>
        <w:t xml:space="preserve"> e detyrës sipas udhëzimeve të përcaktuara në KPP. FKGK nuk do të jetë përgjegjës për </w:t>
      </w:r>
      <w:r w:rsidR="00D2462E">
        <w:rPr>
          <w:rFonts w:ascii="Museo Sans" w:hAnsi="Museo Sans" w:cs="Times New Roman"/>
          <w:color w:val="000000" w:themeColor="text1"/>
        </w:rPr>
        <w:t>cil</w:t>
      </w:r>
      <w:r w:rsidRPr="001F4C2C">
        <w:rPr>
          <w:rFonts w:ascii="Museo Sans" w:hAnsi="Museo Sans" w:cs="Times New Roman"/>
          <w:color w:val="000000" w:themeColor="text1"/>
        </w:rPr>
        <w:t>ë</w:t>
      </w:r>
      <w:r w:rsidR="00D2462E">
        <w:rPr>
          <w:rFonts w:ascii="Museo Sans" w:hAnsi="Museo Sans" w:cs="Times New Roman"/>
          <w:color w:val="000000" w:themeColor="text1"/>
        </w:rPr>
        <w:t>ndo</w:t>
      </w:r>
      <w:r w:rsidRPr="001F4C2C">
        <w:rPr>
          <w:rFonts w:ascii="Museo Sans" w:hAnsi="Museo Sans" w:cs="Times New Roman"/>
          <w:color w:val="000000" w:themeColor="text1"/>
        </w:rPr>
        <w:t xml:space="preserve"> kosto që lidhet me përgatitjen ose dorëzimin e ofertave.</w:t>
      </w:r>
    </w:p>
    <w:p w14:paraId="1A15802D" w14:textId="72B93A79" w:rsidR="006270BD" w:rsidRPr="001F4C2C" w:rsidRDefault="003F5621" w:rsidP="003F562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>Afatet janë si më poshtë</w:t>
      </w:r>
      <w:r w:rsidR="006E5E31" w:rsidRPr="001F4C2C">
        <w:rPr>
          <w:rFonts w:ascii="Museo Sans" w:hAnsi="Museo Sans" w:cs="Times New Roman"/>
          <w:color w:val="000000" w:themeColor="text1"/>
        </w:rPr>
        <w:t>:</w:t>
      </w:r>
    </w:p>
    <w:p w14:paraId="45E3109E" w14:textId="731B923E" w:rsidR="006270BD" w:rsidRPr="007270F8" w:rsidRDefault="003F5621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 xml:space="preserve">Afati i fundit për të kërkuar RFP: </w:t>
      </w:r>
      <w:r w:rsidR="003620CA">
        <w:rPr>
          <w:rFonts w:ascii="Museo Sans" w:hAnsi="Museo Sans" w:cs="Times New Roman"/>
          <w:b/>
          <w:bCs/>
          <w:lang w:val="sq-AL"/>
        </w:rPr>
        <w:t>03</w:t>
      </w:r>
      <w:r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="003620CA">
        <w:rPr>
          <w:rFonts w:ascii="Museo Sans" w:hAnsi="Museo Sans" w:cs="Times New Roman"/>
          <w:b/>
          <w:bCs/>
          <w:lang w:val="sq-AL"/>
        </w:rPr>
        <w:t>Gusht</w:t>
      </w:r>
      <w:r w:rsidRPr="007270F8">
        <w:rPr>
          <w:rFonts w:ascii="Museo Sans" w:hAnsi="Museo Sans" w:cs="Times New Roman"/>
          <w:b/>
          <w:bCs/>
          <w:lang w:val="sq-AL"/>
        </w:rPr>
        <w:t xml:space="preserve"> 20</w:t>
      </w:r>
      <w:r w:rsidR="006C3C6C">
        <w:rPr>
          <w:rFonts w:ascii="Museo Sans" w:hAnsi="Museo Sans" w:cs="Times New Roman"/>
          <w:b/>
          <w:bCs/>
          <w:lang w:val="sq-AL"/>
        </w:rPr>
        <w:t>20</w:t>
      </w:r>
      <w:r w:rsidRPr="007270F8">
        <w:rPr>
          <w:rFonts w:ascii="Museo Sans" w:hAnsi="Museo Sans" w:cs="Times New Roman"/>
          <w:b/>
          <w:bCs/>
          <w:lang w:val="sq-AL"/>
        </w:rPr>
        <w:t xml:space="preserve"> në orën 15:00</w:t>
      </w:r>
      <w:r w:rsidR="006270BD" w:rsidRPr="007270F8">
        <w:rPr>
          <w:rFonts w:ascii="Museo Sans" w:hAnsi="Museo Sans" w:cs="Times New Roman"/>
          <w:lang w:val="sq-AL"/>
        </w:rPr>
        <w:t xml:space="preserve"> </w:t>
      </w:r>
    </w:p>
    <w:p w14:paraId="3301682C" w14:textId="5BBCC15A" w:rsidR="006270BD" w:rsidRPr="007270F8" w:rsidRDefault="003F5621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lang w:val="sq-AL"/>
        </w:rPr>
      </w:pPr>
      <w:r w:rsidRPr="007270F8">
        <w:rPr>
          <w:rFonts w:ascii="Museo Sans" w:hAnsi="Museo Sans" w:cs="Times New Roman"/>
          <w:lang w:val="sq-AL"/>
        </w:rPr>
        <w:t xml:space="preserve">Afati i paraqitjes së pyetjeve: </w:t>
      </w:r>
      <w:r w:rsidR="003620CA">
        <w:rPr>
          <w:rFonts w:ascii="Museo Sans" w:hAnsi="Museo Sans" w:cs="Times New Roman"/>
          <w:b/>
          <w:bCs/>
          <w:lang w:val="sq-AL"/>
        </w:rPr>
        <w:t>06</w:t>
      </w:r>
      <w:r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="003620CA">
        <w:rPr>
          <w:rFonts w:ascii="Museo Sans" w:hAnsi="Museo Sans" w:cs="Times New Roman"/>
          <w:b/>
          <w:bCs/>
          <w:lang w:val="sq-AL"/>
        </w:rPr>
        <w:t>Gusht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20</w:t>
      </w:r>
      <w:r w:rsidR="006C3C6C">
        <w:rPr>
          <w:rFonts w:ascii="Museo Sans" w:hAnsi="Museo Sans" w:cs="Times New Roman"/>
          <w:b/>
          <w:bCs/>
          <w:lang w:val="sq-AL"/>
        </w:rPr>
        <w:t>20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Pr="007270F8">
        <w:rPr>
          <w:rFonts w:ascii="Museo Sans" w:hAnsi="Museo Sans" w:cs="Times New Roman"/>
          <w:b/>
          <w:bCs/>
          <w:lang w:val="sq-AL"/>
        </w:rPr>
        <w:t>në ora 15:00</w:t>
      </w:r>
      <w:r w:rsidR="006270BD" w:rsidRPr="007270F8">
        <w:rPr>
          <w:rFonts w:ascii="Museo Sans" w:hAnsi="Museo Sans" w:cs="Times New Roman"/>
          <w:lang w:val="sq-AL"/>
        </w:rPr>
        <w:t xml:space="preserve"> </w:t>
      </w:r>
    </w:p>
    <w:p w14:paraId="5806339A" w14:textId="16B086B7" w:rsidR="006270BD" w:rsidRPr="007270F8" w:rsidRDefault="003F5621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b/>
          <w:bCs/>
          <w:lang w:val="sq-AL"/>
        </w:rPr>
      </w:pPr>
      <w:r w:rsidRPr="007270F8">
        <w:rPr>
          <w:rFonts w:ascii="Museo Sans" w:hAnsi="Museo Sans" w:cs="Times New Roman"/>
          <w:lang w:val="sq-AL"/>
        </w:rPr>
        <w:t xml:space="preserve">Afati i fundit për dorëzimin e propozimeve: </w:t>
      </w:r>
      <w:r w:rsidR="003620CA">
        <w:rPr>
          <w:rFonts w:ascii="Museo Sans" w:hAnsi="Museo Sans" w:cs="Times New Roman"/>
          <w:b/>
          <w:bCs/>
          <w:lang w:val="sq-AL"/>
        </w:rPr>
        <w:t>1</w:t>
      </w:r>
      <w:r w:rsidR="005359C7">
        <w:rPr>
          <w:rFonts w:ascii="Museo Sans" w:hAnsi="Museo Sans" w:cs="Times New Roman"/>
          <w:b/>
          <w:bCs/>
          <w:lang w:val="sq-AL"/>
        </w:rPr>
        <w:t>1</w:t>
      </w:r>
      <w:r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="003620CA">
        <w:rPr>
          <w:rFonts w:ascii="Museo Sans" w:hAnsi="Museo Sans" w:cs="Times New Roman"/>
          <w:b/>
          <w:bCs/>
          <w:lang w:val="sq-AL"/>
        </w:rPr>
        <w:t>Gusht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20</w:t>
      </w:r>
      <w:r w:rsidR="006C3C6C">
        <w:rPr>
          <w:rFonts w:ascii="Museo Sans" w:hAnsi="Museo Sans" w:cs="Times New Roman"/>
          <w:b/>
          <w:bCs/>
          <w:lang w:val="sq-AL"/>
        </w:rPr>
        <w:t>20</w:t>
      </w:r>
      <w:r w:rsidR="006C3C6C" w:rsidRPr="007270F8">
        <w:rPr>
          <w:rFonts w:ascii="Museo Sans" w:hAnsi="Museo Sans" w:cs="Times New Roman"/>
          <w:b/>
          <w:bCs/>
          <w:lang w:val="sq-AL"/>
        </w:rPr>
        <w:t xml:space="preserve"> </w:t>
      </w:r>
      <w:r w:rsidRPr="007270F8">
        <w:rPr>
          <w:rFonts w:ascii="Museo Sans" w:hAnsi="Museo Sans" w:cs="Times New Roman"/>
          <w:b/>
          <w:bCs/>
          <w:lang w:val="sq-AL"/>
        </w:rPr>
        <w:t>në ora 15:00</w:t>
      </w:r>
    </w:p>
    <w:p w14:paraId="00F69010" w14:textId="562286F1" w:rsidR="006E5E31" w:rsidRPr="001F4C2C" w:rsidRDefault="00EF76D1" w:rsidP="006E5E31">
      <w:pPr>
        <w:jc w:val="both"/>
        <w:rPr>
          <w:rFonts w:ascii="Museo Sans" w:hAnsi="Museo Sans" w:cs="Times New Roman"/>
          <w:color w:val="000000" w:themeColor="text1"/>
        </w:rPr>
      </w:pPr>
      <w:r w:rsidRPr="001F4C2C">
        <w:rPr>
          <w:rFonts w:ascii="Museo Sans" w:hAnsi="Museo Sans" w:cs="Times New Roman"/>
          <w:color w:val="000000" w:themeColor="text1"/>
        </w:rPr>
        <w:t xml:space="preserve">KPP mund të kërkohet vetëm duke dërguar një email tek </w:t>
      </w:r>
      <w:r w:rsidRPr="00DB7DF2">
        <w:rPr>
          <w:rStyle w:val="Hyperlink"/>
          <w:rFonts w:ascii="Times New Roman" w:hAnsi="Times New Roman"/>
          <w:sz w:val="23"/>
          <w:szCs w:val="23"/>
          <w:lang w:val="en-US"/>
        </w:rPr>
        <w:t>procurement@fondikgk.org</w:t>
      </w:r>
      <w:r w:rsidRPr="001F4C2C">
        <w:rPr>
          <w:rFonts w:ascii="Museo Sans" w:hAnsi="Museo Sans" w:cs="Times New Roman"/>
          <w:color w:val="000000" w:themeColor="text1"/>
        </w:rPr>
        <w:t>. Kërkesa e emailit duhet të përfshijë</w:t>
      </w:r>
      <w:r w:rsidR="006E5E31" w:rsidRPr="001F4C2C">
        <w:rPr>
          <w:rFonts w:ascii="Museo Sans" w:hAnsi="Museo Sans" w:cs="Times New Roman"/>
          <w:color w:val="000000" w:themeColor="text1"/>
        </w:rPr>
        <w:t>:</w:t>
      </w:r>
    </w:p>
    <w:p w14:paraId="0E01659F" w14:textId="053E5D6C" w:rsidR="006E5E31" w:rsidRPr="001F4C2C" w:rsidRDefault="00EF76D1" w:rsidP="006E5E31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color w:val="000000" w:themeColor="text1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>Emri i kompanisë, adresa zyrtare e regjistruar, numri i telefonit, adresa e postës elektronike dhe faqja e internetit.</w:t>
      </w:r>
    </w:p>
    <w:p w14:paraId="66A433E4" w14:textId="448F7EC7" w:rsidR="006E5E31" w:rsidRPr="001F4C2C" w:rsidRDefault="00EF76D1" w:rsidP="006E5E31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color w:val="000000" w:themeColor="text1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 xml:space="preserve">Emri i personit të caktuar të kontaktit / ndërlidhës për </w:t>
      </w:r>
      <w:r w:rsidR="00FB70A1" w:rsidRPr="001F4C2C">
        <w:rPr>
          <w:rFonts w:ascii="Museo Sans" w:hAnsi="Museo Sans" w:cs="Times New Roman"/>
          <w:color w:val="000000" w:themeColor="text1"/>
          <w:lang w:val="sq-AL"/>
        </w:rPr>
        <w:t>KPP-në</w:t>
      </w:r>
      <w:r w:rsidRPr="001F4C2C">
        <w:rPr>
          <w:rFonts w:ascii="Museo Sans" w:hAnsi="Museo Sans" w:cs="Times New Roman"/>
          <w:color w:val="000000" w:themeColor="text1"/>
          <w:lang w:val="sq-AL"/>
        </w:rPr>
        <w:t xml:space="preserve"> në kompani, titullin, adresën e emailit dhe numrin e telefonit.</w:t>
      </w:r>
    </w:p>
    <w:p w14:paraId="4467A0D6" w14:textId="6138367F" w:rsidR="006E5E31" w:rsidRPr="001F4C2C" w:rsidRDefault="00FB70A1" w:rsidP="00D944A3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lang w:val="sq-AL"/>
        </w:rPr>
      </w:pPr>
      <w:r w:rsidRPr="001F4C2C">
        <w:rPr>
          <w:rFonts w:ascii="Museo Sans" w:hAnsi="Museo Sans" w:cs="Times New Roman"/>
          <w:color w:val="000000" w:themeColor="text1"/>
          <w:lang w:val="sq-AL"/>
        </w:rPr>
        <w:t>Adresa e postës elektronike në të cilën duhet të dërgohet KPP-ja nëse është e ndryshme nga ajo e personit kontaktues / ndërlidhës</w:t>
      </w:r>
      <w:r w:rsidR="006E5E31" w:rsidRPr="001F4C2C">
        <w:rPr>
          <w:rFonts w:ascii="Museo Sans" w:hAnsi="Museo Sans" w:cs="Times New Roman"/>
          <w:color w:val="000000" w:themeColor="text1"/>
          <w:lang w:val="sq-AL"/>
        </w:rPr>
        <w:t xml:space="preserve">. </w:t>
      </w:r>
    </w:p>
    <w:sectPr w:rsidR="006E5E31" w:rsidRPr="001F4C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AD2F" w14:textId="77777777" w:rsidR="00EC653D" w:rsidRDefault="00EC653D" w:rsidP="006E5E31">
      <w:pPr>
        <w:spacing w:after="0" w:line="240" w:lineRule="auto"/>
      </w:pPr>
      <w:r>
        <w:separator/>
      </w:r>
    </w:p>
  </w:endnote>
  <w:endnote w:type="continuationSeparator" w:id="0">
    <w:p w14:paraId="2793F8BF" w14:textId="77777777" w:rsidR="00EC653D" w:rsidRDefault="00EC653D" w:rsidP="006E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655D" w14:textId="77777777" w:rsidR="00EC653D" w:rsidRDefault="00EC653D" w:rsidP="006E5E31">
      <w:pPr>
        <w:spacing w:after="0" w:line="240" w:lineRule="auto"/>
      </w:pPr>
      <w:r>
        <w:separator/>
      </w:r>
    </w:p>
  </w:footnote>
  <w:footnote w:type="continuationSeparator" w:id="0">
    <w:p w14:paraId="7B64146D" w14:textId="77777777" w:rsidR="00EC653D" w:rsidRDefault="00EC653D" w:rsidP="006E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0A6A" w14:textId="77777777" w:rsidR="006E5E31" w:rsidRDefault="006E5E3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394B54" wp14:editId="7D3087D4">
          <wp:simplePos x="0" y="0"/>
          <wp:positionH relativeFrom="margin">
            <wp:posOffset>-219075</wp:posOffset>
          </wp:positionH>
          <wp:positionV relativeFrom="paragraph">
            <wp:posOffset>-323850</wp:posOffset>
          </wp:positionV>
          <wp:extent cx="3390900" cy="618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FKGK_LOGO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29605" r="10547" b="29824"/>
                  <a:stretch/>
                </pic:blipFill>
                <pic:spPr bwMode="auto">
                  <a:xfrm>
                    <a:off x="0" y="0"/>
                    <a:ext cx="3390900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63"/>
    <w:multiLevelType w:val="hybridMultilevel"/>
    <w:tmpl w:val="16D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E7"/>
    <w:multiLevelType w:val="hybridMultilevel"/>
    <w:tmpl w:val="71B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A70"/>
    <w:multiLevelType w:val="hybridMultilevel"/>
    <w:tmpl w:val="ABB2525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ED9"/>
    <w:multiLevelType w:val="hybridMultilevel"/>
    <w:tmpl w:val="92EC0092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7"/>
    <w:multiLevelType w:val="hybridMultilevel"/>
    <w:tmpl w:val="6F3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4C7E"/>
    <w:multiLevelType w:val="hybridMultilevel"/>
    <w:tmpl w:val="76DEBAC6"/>
    <w:lvl w:ilvl="0" w:tplc="6B7CE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356F"/>
    <w:multiLevelType w:val="hybridMultilevel"/>
    <w:tmpl w:val="D0AC0BA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BD"/>
    <w:rsid w:val="00040B94"/>
    <w:rsid w:val="000876E4"/>
    <w:rsid w:val="0012108A"/>
    <w:rsid w:val="0012258E"/>
    <w:rsid w:val="001319B9"/>
    <w:rsid w:val="001336BB"/>
    <w:rsid w:val="001641F2"/>
    <w:rsid w:val="00194267"/>
    <w:rsid w:val="001B0F08"/>
    <w:rsid w:val="001C7BB7"/>
    <w:rsid w:val="001F4C2C"/>
    <w:rsid w:val="00205208"/>
    <w:rsid w:val="00221587"/>
    <w:rsid w:val="00232130"/>
    <w:rsid w:val="00236319"/>
    <w:rsid w:val="00261B89"/>
    <w:rsid w:val="00271B14"/>
    <w:rsid w:val="002B7622"/>
    <w:rsid w:val="00327EAF"/>
    <w:rsid w:val="003620CA"/>
    <w:rsid w:val="003629EA"/>
    <w:rsid w:val="0039378D"/>
    <w:rsid w:val="003F5621"/>
    <w:rsid w:val="0043032F"/>
    <w:rsid w:val="004D44B0"/>
    <w:rsid w:val="00520934"/>
    <w:rsid w:val="00532E60"/>
    <w:rsid w:val="005359C7"/>
    <w:rsid w:val="00562963"/>
    <w:rsid w:val="00595975"/>
    <w:rsid w:val="005B1C19"/>
    <w:rsid w:val="005C6039"/>
    <w:rsid w:val="005E0305"/>
    <w:rsid w:val="005E5C40"/>
    <w:rsid w:val="005E7B0E"/>
    <w:rsid w:val="00611D12"/>
    <w:rsid w:val="00612D23"/>
    <w:rsid w:val="006270BD"/>
    <w:rsid w:val="006554C1"/>
    <w:rsid w:val="00666333"/>
    <w:rsid w:val="006C3C6C"/>
    <w:rsid w:val="006E5E31"/>
    <w:rsid w:val="00715E7B"/>
    <w:rsid w:val="007270F8"/>
    <w:rsid w:val="007340D0"/>
    <w:rsid w:val="00735B2B"/>
    <w:rsid w:val="00742FC0"/>
    <w:rsid w:val="00765852"/>
    <w:rsid w:val="007D6219"/>
    <w:rsid w:val="007E02E3"/>
    <w:rsid w:val="007E1895"/>
    <w:rsid w:val="0080716C"/>
    <w:rsid w:val="0087175D"/>
    <w:rsid w:val="008C0E48"/>
    <w:rsid w:val="00974E80"/>
    <w:rsid w:val="00977321"/>
    <w:rsid w:val="009E404E"/>
    <w:rsid w:val="009F4A23"/>
    <w:rsid w:val="00A568D1"/>
    <w:rsid w:val="00A711F3"/>
    <w:rsid w:val="00A7125C"/>
    <w:rsid w:val="00A91361"/>
    <w:rsid w:val="00A94036"/>
    <w:rsid w:val="00AB6D4F"/>
    <w:rsid w:val="00AC6110"/>
    <w:rsid w:val="00AF473D"/>
    <w:rsid w:val="00B13EBD"/>
    <w:rsid w:val="00B44701"/>
    <w:rsid w:val="00B62F08"/>
    <w:rsid w:val="00B635DC"/>
    <w:rsid w:val="00B675FD"/>
    <w:rsid w:val="00B87966"/>
    <w:rsid w:val="00B9355C"/>
    <w:rsid w:val="00BC7907"/>
    <w:rsid w:val="00BD5EBE"/>
    <w:rsid w:val="00C40B1E"/>
    <w:rsid w:val="00C556F4"/>
    <w:rsid w:val="00C92973"/>
    <w:rsid w:val="00CB52E9"/>
    <w:rsid w:val="00CD3233"/>
    <w:rsid w:val="00D151DC"/>
    <w:rsid w:val="00D2462E"/>
    <w:rsid w:val="00D366F2"/>
    <w:rsid w:val="00D536CD"/>
    <w:rsid w:val="00D7554C"/>
    <w:rsid w:val="00D944A3"/>
    <w:rsid w:val="00DA58AC"/>
    <w:rsid w:val="00DB7DF2"/>
    <w:rsid w:val="00DD62DA"/>
    <w:rsid w:val="00E41647"/>
    <w:rsid w:val="00E57415"/>
    <w:rsid w:val="00E76763"/>
    <w:rsid w:val="00EB75F5"/>
    <w:rsid w:val="00EC653D"/>
    <w:rsid w:val="00ED7ED5"/>
    <w:rsid w:val="00EF0173"/>
    <w:rsid w:val="00EF76D1"/>
    <w:rsid w:val="00FB70A1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B4EE"/>
  <w15:chartTrackingRefBased/>
  <w15:docId w15:val="{AB004188-DF92-4682-BE1C-4A0891C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B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E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1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E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4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40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BF4D2FA9CA4883088E0044622F33" ma:contentTypeVersion="10" ma:contentTypeDescription="Create a new document." ma:contentTypeScope="" ma:versionID="a5385f96c2334af0d79382c7c3696108">
  <xsd:schema xmlns:xsd="http://www.w3.org/2001/XMLSchema" xmlns:xs="http://www.w3.org/2001/XMLSchema" xmlns:p="http://schemas.microsoft.com/office/2006/metadata/properties" xmlns:ns2="0875871d-112b-414f-89a7-cae803d00bf4" xmlns:ns3="6ff33ea1-7b2b-4148-a8e1-3d85c404ac29" targetNamespace="http://schemas.microsoft.com/office/2006/metadata/properties" ma:root="true" ma:fieldsID="00dc175bb7758a2e126fd01aeb2b39a2" ns2:_="" ns3:_="">
    <xsd:import namespace="0875871d-112b-414f-89a7-cae803d00bf4"/>
    <xsd:import namespace="6ff33ea1-7b2b-4148-a8e1-3d85c404a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871d-112b-414f-89a7-cae803d00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3ea1-7b2b-4148-a8e1-3d85c404a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DE79D-1A9B-44F6-9AFF-5492CA18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871d-112b-414f-89a7-cae803d00bf4"/>
    <ds:schemaRef ds:uri="6ff33ea1-7b2b-4148-a8e1-3d85c404a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F493A-320D-44D5-BECA-7C143561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B1326-5A92-43AD-AEC8-0C871D132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Krasniqi</dc:creator>
  <cp:keywords/>
  <dc:description/>
  <cp:lastModifiedBy>Vjosa Balaj</cp:lastModifiedBy>
  <cp:revision>33</cp:revision>
  <dcterms:created xsi:type="dcterms:W3CDTF">2019-06-24T11:27:00Z</dcterms:created>
  <dcterms:modified xsi:type="dcterms:W3CDTF">2020-07-27T16:38:00Z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0x0101000425BF4D2FA9CA4883088E0044622F33</vt:lpwstr>
  </property>
</Properties>
</file>